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38C93" w14:textId="77777777" w:rsidR="00D35A9F" w:rsidRPr="00A835D7" w:rsidRDefault="00D35A9F" w:rsidP="007D7166">
      <w:pPr>
        <w:jc w:val="center"/>
        <w:rPr>
          <w:b/>
          <w:lang w:val="uk-UA"/>
        </w:rPr>
      </w:pPr>
      <w:r w:rsidRPr="00A835D7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04BBE4" w14:textId="65E95616" w:rsidR="00D35A9F" w:rsidRPr="00A835D7" w:rsidRDefault="00D35A9F" w:rsidP="007D7166">
      <w:pPr>
        <w:jc w:val="center"/>
        <w:rPr>
          <w:lang w:val="uk-UA"/>
        </w:rPr>
      </w:pPr>
      <w:r w:rsidRPr="00A835D7">
        <w:rPr>
          <w:lang w:val="uk-UA"/>
        </w:rPr>
        <w:t>(відповідно до пункту 4</w:t>
      </w:r>
      <w:r w:rsidRPr="00A835D7">
        <w:rPr>
          <w:vertAlign w:val="superscript"/>
          <w:lang w:val="uk-UA"/>
        </w:rPr>
        <w:t xml:space="preserve">1 </w:t>
      </w:r>
      <w:r w:rsidRPr="00A835D7">
        <w:rPr>
          <w:lang w:val="uk-UA"/>
        </w:rPr>
        <w:t>постанови КМУ від 11.10.2016 № 710 «Про ефективне використання державних коштів» (зі змінами)</w:t>
      </w:r>
    </w:p>
    <w:p w14:paraId="0FA90787" w14:textId="77777777" w:rsidR="00D35A9F" w:rsidRPr="00A835D7" w:rsidRDefault="00D35A9F" w:rsidP="007D7166">
      <w:pPr>
        <w:jc w:val="center"/>
        <w:rPr>
          <w:lang w:val="uk-UA"/>
        </w:rPr>
      </w:pPr>
    </w:p>
    <w:p w14:paraId="62927685" w14:textId="77777777" w:rsidR="00D35A9F" w:rsidRPr="00A835D7" w:rsidRDefault="00D35A9F" w:rsidP="00C37796">
      <w:pPr>
        <w:numPr>
          <w:ilvl w:val="0"/>
          <w:numId w:val="1"/>
        </w:numPr>
        <w:tabs>
          <w:tab w:val="left" w:pos="567"/>
        </w:tabs>
        <w:ind w:left="426" w:hanging="426"/>
        <w:jc w:val="both"/>
        <w:rPr>
          <w:lang w:val="uk-UA"/>
        </w:rPr>
      </w:pPr>
      <w:r w:rsidRPr="00A835D7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A835D7">
        <w:rPr>
          <w:lang w:val="uk-UA"/>
        </w:rPr>
        <w:t>Концерн радіомовлення, радіозв’язку та телебачення</w:t>
      </w:r>
      <w:r w:rsidRPr="00A835D7">
        <w:rPr>
          <w:lang w:val="uk-UA"/>
        </w:rPr>
        <w:t xml:space="preserve">; </w:t>
      </w:r>
      <w:r w:rsidR="003264A6" w:rsidRPr="00A835D7">
        <w:rPr>
          <w:lang w:val="uk-UA"/>
        </w:rPr>
        <w:t xml:space="preserve">вул. </w:t>
      </w:r>
      <w:proofErr w:type="spellStart"/>
      <w:r w:rsidR="003264A6" w:rsidRPr="00A835D7">
        <w:rPr>
          <w:lang w:val="uk-UA"/>
        </w:rPr>
        <w:t>Дорогожицька</w:t>
      </w:r>
      <w:proofErr w:type="spellEnd"/>
      <w:r w:rsidR="003264A6" w:rsidRPr="00A835D7">
        <w:rPr>
          <w:lang w:val="uk-UA"/>
        </w:rPr>
        <w:t>, 10, м. Київ, 04112</w:t>
      </w:r>
      <w:r w:rsidRPr="00A835D7">
        <w:rPr>
          <w:lang w:val="uk-UA"/>
        </w:rPr>
        <w:t xml:space="preserve">; код за ЄДРПОУ — </w:t>
      </w:r>
      <w:r w:rsidR="003264A6" w:rsidRPr="00A835D7">
        <w:rPr>
          <w:lang w:val="uk-UA"/>
        </w:rPr>
        <w:t>01190043</w:t>
      </w:r>
      <w:r w:rsidRPr="00A835D7">
        <w:rPr>
          <w:lang w:val="uk-UA"/>
        </w:rPr>
        <w:t xml:space="preserve">; категорія замовника — </w:t>
      </w:r>
      <w:r w:rsidR="005B0547" w:rsidRPr="00A835D7">
        <w:rPr>
          <w:lang w:val="uk-UA"/>
        </w:rPr>
        <w:t>Замовник, що здійснює закупівлі для потреб оборони</w:t>
      </w:r>
      <w:r w:rsidRPr="00A835D7">
        <w:rPr>
          <w:lang w:val="uk-UA"/>
        </w:rPr>
        <w:t>.</w:t>
      </w:r>
    </w:p>
    <w:p w14:paraId="27D9BA2A" w14:textId="77777777" w:rsidR="00D35A9F" w:rsidRPr="00A835D7" w:rsidRDefault="00D35A9F" w:rsidP="00C37796">
      <w:pPr>
        <w:tabs>
          <w:tab w:val="left" w:pos="567"/>
        </w:tabs>
        <w:ind w:left="426" w:hanging="426"/>
        <w:jc w:val="both"/>
        <w:rPr>
          <w:lang w:val="uk-UA"/>
        </w:rPr>
      </w:pPr>
    </w:p>
    <w:p w14:paraId="66C79BAC" w14:textId="55A04F71" w:rsidR="00D35A9F" w:rsidRPr="00A835D7" w:rsidRDefault="00D35A9F" w:rsidP="00C37796">
      <w:pPr>
        <w:numPr>
          <w:ilvl w:val="0"/>
          <w:numId w:val="1"/>
        </w:numPr>
        <w:tabs>
          <w:tab w:val="left" w:pos="567"/>
        </w:tabs>
        <w:ind w:left="426" w:hanging="426"/>
        <w:jc w:val="both"/>
        <w:rPr>
          <w:lang w:val="uk-UA"/>
        </w:rPr>
      </w:pPr>
      <w:r w:rsidRPr="00A835D7"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C37796" w:rsidRPr="00A835D7">
        <w:rPr>
          <w:lang w:val="uk-UA"/>
        </w:rPr>
        <w:t>Дизельне паливо та Бензин А-95</w:t>
      </w:r>
      <w:r w:rsidR="00C37796">
        <w:rPr>
          <w:lang w:val="uk-UA"/>
        </w:rPr>
        <w:t xml:space="preserve">, код за ДК 021:2015 - </w:t>
      </w:r>
      <w:r w:rsidR="00C37796" w:rsidRPr="00A835D7">
        <w:rPr>
          <w:lang w:val="uk-UA"/>
        </w:rPr>
        <w:t xml:space="preserve"> </w:t>
      </w:r>
      <w:r w:rsidR="0007439B">
        <w:rPr>
          <w:lang w:val="uk-UA"/>
        </w:rPr>
        <w:t xml:space="preserve">          </w:t>
      </w:r>
      <w:r w:rsidR="00C37796">
        <w:rPr>
          <w:lang w:val="uk-UA"/>
        </w:rPr>
        <w:t>09130000-9-Нафта і дистиляти</w:t>
      </w:r>
      <w:r w:rsidR="004F52EC" w:rsidRPr="00A835D7">
        <w:rPr>
          <w:lang w:val="uk-UA"/>
        </w:rPr>
        <w:t>.</w:t>
      </w:r>
    </w:p>
    <w:p w14:paraId="12ABFB17" w14:textId="77777777" w:rsidR="00EC1DBA" w:rsidRPr="00A835D7" w:rsidRDefault="00EC1DBA" w:rsidP="00C37796">
      <w:pPr>
        <w:tabs>
          <w:tab w:val="left" w:pos="567"/>
        </w:tabs>
        <w:ind w:left="426" w:hanging="426"/>
        <w:jc w:val="both"/>
        <w:rPr>
          <w:lang w:val="uk-UA"/>
        </w:rPr>
      </w:pPr>
      <w:bookmarkStart w:id="0" w:name="_GoBack"/>
      <w:bookmarkEnd w:id="0"/>
    </w:p>
    <w:p w14:paraId="7E7515C8" w14:textId="5DAF5452" w:rsidR="00C37796" w:rsidRPr="00C37796" w:rsidRDefault="0093651E" w:rsidP="00C37796">
      <w:pPr>
        <w:pStyle w:val="a3"/>
        <w:numPr>
          <w:ilvl w:val="0"/>
          <w:numId w:val="1"/>
        </w:numPr>
        <w:tabs>
          <w:tab w:val="left" w:pos="567"/>
        </w:tabs>
        <w:ind w:left="426" w:hanging="426"/>
        <w:jc w:val="both"/>
        <w:rPr>
          <w:lang w:val="uk-UA"/>
        </w:rPr>
      </w:pPr>
      <w:r w:rsidRPr="0069722C">
        <w:rPr>
          <w:b/>
          <w:lang w:val="uk-UA"/>
        </w:rPr>
        <w:t>Вид та ідентифікатор процедури закупівлі:</w:t>
      </w:r>
      <w:r w:rsidR="00C37796">
        <w:rPr>
          <w:b/>
          <w:lang w:val="uk-UA"/>
        </w:rPr>
        <w:t xml:space="preserve"> </w:t>
      </w:r>
      <w:r w:rsidR="00C37796" w:rsidRPr="00C37796">
        <w:rPr>
          <w:b/>
          <w:u w:val="single"/>
          <w:lang w:val="uk-UA"/>
        </w:rPr>
        <w:t>UA-2025-01-09-010251-a</w:t>
      </w:r>
    </w:p>
    <w:p w14:paraId="60D6C531" w14:textId="35D94A93" w:rsidR="00423004" w:rsidRDefault="00C37796" w:rsidP="00C37796">
      <w:pPr>
        <w:pStyle w:val="a3"/>
        <w:tabs>
          <w:tab w:val="left" w:pos="567"/>
        </w:tabs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      </w:t>
      </w:r>
      <w:r w:rsidR="0093651E" w:rsidRPr="0069722C">
        <w:rPr>
          <w:b/>
          <w:lang w:val="uk-UA"/>
        </w:rPr>
        <w:t xml:space="preserve"> </w:t>
      </w:r>
      <w:r w:rsidR="0093651E" w:rsidRPr="0069722C">
        <w:rPr>
          <w:lang w:val="uk-UA"/>
        </w:rPr>
        <w:t xml:space="preserve">Відкриті торги </w:t>
      </w:r>
      <w:r>
        <w:rPr>
          <w:lang w:val="uk-UA"/>
        </w:rPr>
        <w:t>з особливостями</w:t>
      </w:r>
    </w:p>
    <w:p w14:paraId="6FCB7B1C" w14:textId="77777777" w:rsidR="007D7166" w:rsidRPr="007D7166" w:rsidRDefault="007D7166" w:rsidP="00C37796">
      <w:pPr>
        <w:pStyle w:val="a3"/>
        <w:tabs>
          <w:tab w:val="left" w:pos="567"/>
        </w:tabs>
        <w:ind w:left="426" w:hanging="426"/>
        <w:jc w:val="both"/>
        <w:rPr>
          <w:lang w:val="uk-UA"/>
        </w:rPr>
      </w:pPr>
    </w:p>
    <w:p w14:paraId="7886EB21" w14:textId="77777777" w:rsidR="0093651E" w:rsidRPr="00A835D7" w:rsidRDefault="00D35A9F" w:rsidP="00C37796">
      <w:pPr>
        <w:numPr>
          <w:ilvl w:val="0"/>
          <w:numId w:val="1"/>
        </w:numPr>
        <w:tabs>
          <w:tab w:val="left" w:pos="567"/>
        </w:tabs>
        <w:spacing w:line="276" w:lineRule="auto"/>
        <w:ind w:left="426" w:hanging="426"/>
        <w:jc w:val="both"/>
        <w:rPr>
          <w:lang w:val="uk-UA"/>
        </w:rPr>
      </w:pPr>
      <w:r w:rsidRPr="00A835D7">
        <w:rPr>
          <w:b/>
          <w:lang w:val="uk-UA"/>
        </w:rPr>
        <w:t>Обґрунтування технічних та якісних характеристик предмета закупівлі:</w:t>
      </w:r>
      <w:r w:rsidRPr="00A835D7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A835D7">
        <w:rPr>
          <w:lang w:val="uk-UA"/>
        </w:rPr>
        <w:t xml:space="preserve"> відповідають базовим технічним вимогам до таких товарів</w:t>
      </w:r>
      <w:r w:rsidRPr="00A835D7">
        <w:rPr>
          <w:lang w:val="uk-UA"/>
        </w:rPr>
        <w:t>.</w:t>
      </w:r>
    </w:p>
    <w:p w14:paraId="2D825015" w14:textId="5982CBAA" w:rsidR="00032CAE" w:rsidRDefault="00C37796" w:rsidP="00C37796">
      <w:pPr>
        <w:spacing w:line="276" w:lineRule="auto"/>
        <w:ind w:left="426" w:hanging="426"/>
        <w:jc w:val="both"/>
        <w:rPr>
          <w:rFonts w:eastAsia="Arial"/>
          <w:lang w:val="uk-UA"/>
        </w:rPr>
      </w:pPr>
      <w:r>
        <w:rPr>
          <w:rFonts w:eastAsia="Arial"/>
          <w:lang w:val="uk-UA"/>
        </w:rPr>
        <w:t xml:space="preserve">              </w:t>
      </w:r>
      <w:r w:rsidR="00032CAE" w:rsidRPr="00A835D7">
        <w:rPr>
          <w:rFonts w:eastAsia="Arial"/>
          <w:lang w:val="uk-UA"/>
        </w:rPr>
        <w:t>Дизельне паливо має відповідати вимогам ДСТУ 7688:2015 «Паливо дизельне Євро. Технічні умови» або Технічному регламенту щодо вимог до автомобільних бензинів, дизельного, суднового та котельного палива (затвердженого постановою Кабінету Міністрів України від 01.08.2013 № 927).</w:t>
      </w:r>
    </w:p>
    <w:p w14:paraId="793DC6AB" w14:textId="679237E4" w:rsidR="00A835D7" w:rsidRPr="00A835D7" w:rsidRDefault="00C37796" w:rsidP="00C37796">
      <w:pPr>
        <w:spacing w:line="276" w:lineRule="auto"/>
        <w:ind w:left="426" w:hanging="426"/>
        <w:jc w:val="both"/>
        <w:rPr>
          <w:rFonts w:eastAsia="Arial"/>
          <w:lang w:val="uk-UA"/>
        </w:rPr>
      </w:pPr>
      <w:r>
        <w:rPr>
          <w:rFonts w:eastAsia="Arial"/>
          <w:lang w:val="uk-UA"/>
        </w:rPr>
        <w:t xml:space="preserve">              </w:t>
      </w:r>
      <w:r w:rsidR="00A835D7" w:rsidRPr="00A835D7">
        <w:rPr>
          <w:rFonts w:eastAsia="Arial"/>
          <w:lang w:val="uk-UA"/>
        </w:rPr>
        <w:t>Бензин А-95 повинен відповідати вимогам ДСТУ 7687:2015 «Бензини автомобільні Євро. Технічні умови» або Технічному регламенту щодо вимог до автомобільних бензинів, дизельного, суднового та котельного палива (затвердженому постановою Кабінету Міністрів України від 01.08.2013 № 927)</w:t>
      </w:r>
    </w:p>
    <w:p w14:paraId="51C86871" w14:textId="718D06E9" w:rsidR="007D7166" w:rsidRDefault="00C37796" w:rsidP="00C37796">
      <w:pPr>
        <w:spacing w:line="276" w:lineRule="auto"/>
        <w:ind w:left="426" w:hanging="426"/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93651E" w:rsidRPr="00A835D7">
        <w:rPr>
          <w:lang w:val="uk-UA"/>
        </w:rPr>
        <w:t xml:space="preserve">З метою забезпечення якості предмета закупівлі на постачальника покладається обов’язок забезпечення контролю якості кожної партії пального, що постачається замовнику, та своєчасної заміни неякісного товару (відповідно до умов тендерної документації та </w:t>
      </w:r>
      <w:proofErr w:type="spellStart"/>
      <w:r w:rsidR="0093651E" w:rsidRPr="00A835D7">
        <w:rPr>
          <w:lang w:val="uk-UA"/>
        </w:rPr>
        <w:t>проєкту</w:t>
      </w:r>
      <w:proofErr w:type="spellEnd"/>
      <w:r w:rsidR="0093651E" w:rsidRPr="00A835D7">
        <w:rPr>
          <w:lang w:val="uk-UA"/>
        </w:rPr>
        <w:t xml:space="preserve"> договору про закупівлю).</w:t>
      </w:r>
    </w:p>
    <w:p w14:paraId="340EEEDD" w14:textId="77777777" w:rsidR="00423004" w:rsidRDefault="00423004" w:rsidP="00C37796">
      <w:pPr>
        <w:spacing w:line="276" w:lineRule="auto"/>
        <w:ind w:left="426" w:hanging="426"/>
        <w:jc w:val="both"/>
        <w:rPr>
          <w:lang w:val="uk-UA"/>
        </w:rPr>
      </w:pPr>
    </w:p>
    <w:p w14:paraId="0F57F781" w14:textId="77777777" w:rsidR="00D35A9F" w:rsidRPr="00546E7D" w:rsidRDefault="00D35A9F" w:rsidP="00C37796">
      <w:pPr>
        <w:numPr>
          <w:ilvl w:val="0"/>
          <w:numId w:val="1"/>
        </w:numPr>
        <w:ind w:left="426" w:hanging="426"/>
        <w:jc w:val="both"/>
        <w:rPr>
          <w:b/>
          <w:lang w:val="uk-UA"/>
        </w:rPr>
      </w:pPr>
      <w:r w:rsidRPr="00546E7D">
        <w:rPr>
          <w:b/>
          <w:lang w:val="uk-UA"/>
        </w:rPr>
        <w:t>Обґрунтування очікуваної вартості предмета закупівлі:</w:t>
      </w:r>
    </w:p>
    <w:p w14:paraId="7CDD17D6" w14:textId="3C2054EA" w:rsidR="00D35A9F" w:rsidRPr="00423004" w:rsidRDefault="00C37796" w:rsidP="00C37796">
      <w:pPr>
        <w:spacing w:line="276" w:lineRule="auto"/>
        <w:ind w:left="426" w:hanging="426"/>
        <w:jc w:val="both"/>
        <w:rPr>
          <w:lang w:val="uk-UA"/>
        </w:rPr>
      </w:pPr>
      <w:r>
        <w:rPr>
          <w:lang w:val="uk-UA"/>
        </w:rPr>
        <w:t xml:space="preserve">               </w:t>
      </w:r>
      <w:r w:rsidR="000A2624" w:rsidRPr="00423004">
        <w:rPr>
          <w:lang w:val="uk-UA"/>
        </w:rPr>
        <w:t>Очікувана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 № 275 із змінами) (далі — Методика).</w:t>
      </w:r>
    </w:p>
    <w:p w14:paraId="2487917B" w14:textId="243A2A95" w:rsidR="00423004" w:rsidRDefault="00C37796" w:rsidP="00C37796">
      <w:pPr>
        <w:spacing w:line="276" w:lineRule="auto"/>
        <w:ind w:left="426" w:hanging="426"/>
        <w:jc w:val="both"/>
        <w:rPr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</w:t>
      </w:r>
      <w:r w:rsidR="00175E3C" w:rsidRPr="00423004">
        <w:rPr>
          <w:lang w:val="uk-UA"/>
        </w:rPr>
        <w:t xml:space="preserve">Згідно з методом порівняння ринкових цін Методики проведено розрахунок очікуваної вартості закупівлі Товару з використанням цін, отриманих з відкритих джерел інформації, а саме відповідно до даних інформаційно аналітичного видання «МІНФІН» (https://index.minfin.com.ua/markets/fuel/a95/) </w:t>
      </w:r>
      <w:r w:rsidR="00423004" w:rsidRPr="00C37796">
        <w:rPr>
          <w:color w:val="000000"/>
          <w:lang w:val="uk-UA"/>
        </w:rPr>
        <w:t xml:space="preserve">станом на 06.01.2025 середня ціна по Україні (без </w:t>
      </w:r>
      <w:proofErr w:type="spellStart"/>
      <w:r w:rsidR="00423004" w:rsidRPr="00423004">
        <w:rPr>
          <w:color w:val="000000"/>
        </w:rPr>
        <w:t>урахування</w:t>
      </w:r>
      <w:proofErr w:type="spellEnd"/>
      <w:r w:rsidR="00423004" w:rsidRPr="00423004">
        <w:rPr>
          <w:color w:val="000000"/>
        </w:rPr>
        <w:t xml:space="preserve"> </w:t>
      </w:r>
      <w:proofErr w:type="spellStart"/>
      <w:r w:rsidR="00423004" w:rsidRPr="00423004">
        <w:rPr>
          <w:color w:val="000000"/>
        </w:rPr>
        <w:t>окупованих</w:t>
      </w:r>
      <w:proofErr w:type="spellEnd"/>
      <w:r w:rsidR="00423004" w:rsidRPr="00423004">
        <w:rPr>
          <w:color w:val="000000"/>
        </w:rPr>
        <w:t xml:space="preserve"> </w:t>
      </w:r>
      <w:proofErr w:type="spellStart"/>
      <w:r w:rsidR="00423004" w:rsidRPr="00423004">
        <w:rPr>
          <w:color w:val="000000"/>
        </w:rPr>
        <w:t>територій</w:t>
      </w:r>
      <w:proofErr w:type="spellEnd"/>
      <w:r w:rsidR="00423004" w:rsidRPr="00423004">
        <w:rPr>
          <w:color w:val="000000"/>
        </w:rPr>
        <w:t xml:space="preserve">) на </w:t>
      </w:r>
      <w:proofErr w:type="spellStart"/>
      <w:r w:rsidR="00423004" w:rsidRPr="00423004">
        <w:rPr>
          <w:color w:val="000000"/>
        </w:rPr>
        <w:t>дизельне</w:t>
      </w:r>
      <w:proofErr w:type="spellEnd"/>
      <w:r w:rsidR="00423004" w:rsidRPr="00423004">
        <w:rPr>
          <w:color w:val="000000"/>
        </w:rPr>
        <w:t xml:space="preserve"> </w:t>
      </w:r>
      <w:proofErr w:type="spellStart"/>
      <w:r w:rsidR="00423004" w:rsidRPr="00423004">
        <w:rPr>
          <w:color w:val="000000"/>
        </w:rPr>
        <w:t>паливо</w:t>
      </w:r>
      <w:proofErr w:type="spellEnd"/>
      <w:r w:rsidR="00423004" w:rsidRPr="00423004">
        <w:rPr>
          <w:color w:val="000000"/>
        </w:rPr>
        <w:t xml:space="preserve"> становить 53,13 грн. за 1 </w:t>
      </w:r>
      <w:proofErr w:type="spellStart"/>
      <w:r w:rsidR="00423004" w:rsidRPr="00423004">
        <w:rPr>
          <w:color w:val="000000"/>
        </w:rPr>
        <w:t>літр</w:t>
      </w:r>
      <w:proofErr w:type="spellEnd"/>
      <w:r w:rsidR="00423004" w:rsidRPr="00423004">
        <w:rPr>
          <w:color w:val="000000"/>
        </w:rPr>
        <w:t xml:space="preserve"> та на бензин А-95 становить 55,86 грн. за 1 </w:t>
      </w:r>
      <w:proofErr w:type="spellStart"/>
      <w:r w:rsidR="00423004" w:rsidRPr="00423004">
        <w:rPr>
          <w:color w:val="000000"/>
        </w:rPr>
        <w:t>літр</w:t>
      </w:r>
      <w:proofErr w:type="spellEnd"/>
      <w:r w:rsidR="00423004" w:rsidRPr="00423004">
        <w:rPr>
          <w:color w:val="000000"/>
        </w:rPr>
        <w:t xml:space="preserve">, у </w:t>
      </w:r>
      <w:proofErr w:type="spellStart"/>
      <w:r w:rsidR="00423004" w:rsidRPr="00423004">
        <w:rPr>
          <w:color w:val="000000"/>
        </w:rPr>
        <w:t>звʼязку</w:t>
      </w:r>
      <w:proofErr w:type="spellEnd"/>
      <w:r w:rsidR="00423004" w:rsidRPr="00423004">
        <w:rPr>
          <w:color w:val="000000"/>
        </w:rPr>
        <w:t xml:space="preserve"> з </w:t>
      </w:r>
      <w:proofErr w:type="spellStart"/>
      <w:r w:rsidR="00423004" w:rsidRPr="00423004">
        <w:rPr>
          <w:color w:val="000000"/>
        </w:rPr>
        <w:t>вищевикладеним</w:t>
      </w:r>
      <w:proofErr w:type="spellEnd"/>
      <w:r w:rsidR="00423004" w:rsidRPr="00423004">
        <w:rPr>
          <w:color w:val="000000"/>
        </w:rPr>
        <w:t xml:space="preserve"> </w:t>
      </w:r>
      <w:proofErr w:type="spellStart"/>
      <w:r w:rsidR="00423004" w:rsidRPr="00423004">
        <w:rPr>
          <w:color w:val="000000"/>
        </w:rPr>
        <w:t>пропонується</w:t>
      </w:r>
      <w:proofErr w:type="spellEnd"/>
      <w:r w:rsidR="00423004" w:rsidRPr="00423004">
        <w:rPr>
          <w:color w:val="000000"/>
        </w:rPr>
        <w:t xml:space="preserve"> </w:t>
      </w:r>
      <w:proofErr w:type="spellStart"/>
      <w:r w:rsidR="00423004" w:rsidRPr="00423004">
        <w:rPr>
          <w:color w:val="000000"/>
        </w:rPr>
        <w:t>визначити</w:t>
      </w:r>
      <w:proofErr w:type="spellEnd"/>
      <w:r w:rsidR="00423004" w:rsidRPr="00423004">
        <w:rPr>
          <w:color w:val="000000"/>
        </w:rPr>
        <w:t xml:space="preserve"> </w:t>
      </w:r>
      <w:proofErr w:type="spellStart"/>
      <w:r w:rsidR="00423004" w:rsidRPr="00423004">
        <w:rPr>
          <w:color w:val="000000"/>
        </w:rPr>
        <w:t>очікувану</w:t>
      </w:r>
      <w:proofErr w:type="spellEnd"/>
      <w:r w:rsidR="00423004" w:rsidRPr="00423004">
        <w:rPr>
          <w:color w:val="000000"/>
        </w:rPr>
        <w:t xml:space="preserve"> </w:t>
      </w:r>
      <w:proofErr w:type="spellStart"/>
      <w:r w:rsidR="00423004" w:rsidRPr="00423004">
        <w:rPr>
          <w:color w:val="000000"/>
        </w:rPr>
        <w:t>вартість</w:t>
      </w:r>
      <w:proofErr w:type="spellEnd"/>
      <w:r w:rsidR="00423004" w:rsidRPr="00423004">
        <w:rPr>
          <w:color w:val="000000"/>
        </w:rPr>
        <w:t xml:space="preserve"> товарів: 53,13 грн. за 1 </w:t>
      </w:r>
      <w:proofErr w:type="spellStart"/>
      <w:r w:rsidR="00423004" w:rsidRPr="00423004">
        <w:rPr>
          <w:color w:val="000000"/>
        </w:rPr>
        <w:t>літр</w:t>
      </w:r>
      <w:proofErr w:type="spellEnd"/>
      <w:r w:rsidR="00423004" w:rsidRPr="00423004">
        <w:rPr>
          <w:color w:val="000000"/>
        </w:rPr>
        <w:t xml:space="preserve"> дизельного </w:t>
      </w:r>
      <w:proofErr w:type="spellStart"/>
      <w:r w:rsidR="00423004" w:rsidRPr="00423004">
        <w:rPr>
          <w:color w:val="000000"/>
        </w:rPr>
        <w:t>палива</w:t>
      </w:r>
      <w:proofErr w:type="spellEnd"/>
      <w:r w:rsidR="00423004" w:rsidRPr="00423004">
        <w:rPr>
          <w:color w:val="000000"/>
        </w:rPr>
        <w:t xml:space="preserve"> та 55,86 грн. за 1 </w:t>
      </w:r>
      <w:proofErr w:type="spellStart"/>
      <w:r w:rsidR="00423004" w:rsidRPr="00423004">
        <w:rPr>
          <w:color w:val="000000"/>
        </w:rPr>
        <w:t>літр</w:t>
      </w:r>
      <w:proofErr w:type="spellEnd"/>
      <w:r w:rsidR="00423004" w:rsidRPr="00423004">
        <w:rPr>
          <w:color w:val="000000"/>
        </w:rPr>
        <w:t xml:space="preserve"> бензину А-95. </w:t>
      </w:r>
      <w:proofErr w:type="spellStart"/>
      <w:r w:rsidR="00423004" w:rsidRPr="00423004">
        <w:rPr>
          <w:color w:val="000000"/>
        </w:rPr>
        <w:t>Загальна</w:t>
      </w:r>
      <w:proofErr w:type="spellEnd"/>
      <w:r w:rsidR="00423004" w:rsidRPr="00423004">
        <w:rPr>
          <w:color w:val="000000"/>
        </w:rPr>
        <w:t xml:space="preserve"> </w:t>
      </w:r>
      <w:proofErr w:type="spellStart"/>
      <w:r w:rsidR="00423004" w:rsidRPr="00423004">
        <w:rPr>
          <w:color w:val="000000"/>
        </w:rPr>
        <w:t>очікувана</w:t>
      </w:r>
      <w:proofErr w:type="spellEnd"/>
      <w:r w:rsidR="00423004" w:rsidRPr="00423004">
        <w:rPr>
          <w:color w:val="000000"/>
        </w:rPr>
        <w:t xml:space="preserve"> </w:t>
      </w:r>
      <w:proofErr w:type="spellStart"/>
      <w:r w:rsidR="00423004" w:rsidRPr="00423004">
        <w:rPr>
          <w:color w:val="000000"/>
        </w:rPr>
        <w:t>вартість</w:t>
      </w:r>
      <w:proofErr w:type="spellEnd"/>
      <w:r w:rsidR="00423004" w:rsidRPr="00423004">
        <w:rPr>
          <w:color w:val="000000"/>
        </w:rPr>
        <w:t xml:space="preserve"> 497 952,00 грн. (</w:t>
      </w:r>
      <w:proofErr w:type="spellStart"/>
      <w:r w:rsidR="00423004" w:rsidRPr="00423004">
        <w:rPr>
          <w:i/>
          <w:iCs/>
          <w:color w:val="000000"/>
        </w:rPr>
        <w:t>дизельне</w:t>
      </w:r>
      <w:proofErr w:type="spellEnd"/>
      <w:r w:rsidR="00423004" w:rsidRPr="00423004">
        <w:rPr>
          <w:i/>
          <w:iCs/>
          <w:color w:val="000000"/>
        </w:rPr>
        <w:t xml:space="preserve"> </w:t>
      </w:r>
      <w:proofErr w:type="spellStart"/>
      <w:r w:rsidR="00423004" w:rsidRPr="00423004">
        <w:rPr>
          <w:i/>
          <w:iCs/>
          <w:color w:val="000000"/>
        </w:rPr>
        <w:t>паливо</w:t>
      </w:r>
      <w:proofErr w:type="spellEnd"/>
      <w:r w:rsidR="00423004" w:rsidRPr="00423004">
        <w:rPr>
          <w:i/>
          <w:iCs/>
          <w:color w:val="000000"/>
        </w:rPr>
        <w:t xml:space="preserve"> 3 800 л * 53,13 грн. = 201 894,00 грн. та бензин А-</w:t>
      </w:r>
      <w:proofErr w:type="gramStart"/>
      <w:r w:rsidR="00423004" w:rsidRPr="00423004">
        <w:rPr>
          <w:i/>
          <w:iCs/>
          <w:color w:val="000000"/>
        </w:rPr>
        <w:t>95  5</w:t>
      </w:r>
      <w:proofErr w:type="gramEnd"/>
      <w:r w:rsidR="00423004" w:rsidRPr="00423004">
        <w:rPr>
          <w:i/>
          <w:iCs/>
          <w:color w:val="000000"/>
        </w:rPr>
        <w:t xml:space="preserve"> 300 л * 55,86 грн. = 296 058,00 г</w:t>
      </w:r>
      <w:r>
        <w:rPr>
          <w:i/>
          <w:iCs/>
          <w:color w:val="000000"/>
        </w:rPr>
        <w:t>р</w:t>
      </w:r>
      <w:r w:rsidR="00423004" w:rsidRPr="00423004">
        <w:rPr>
          <w:i/>
          <w:iCs/>
          <w:color w:val="000000"/>
        </w:rPr>
        <w:t>н.)</w:t>
      </w:r>
      <w:r>
        <w:rPr>
          <w:i/>
          <w:iCs/>
          <w:color w:val="000000"/>
        </w:rPr>
        <w:t>.</w:t>
      </w:r>
    </w:p>
    <w:sectPr w:rsidR="00423004" w:rsidSect="002E05BF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547B"/>
    <w:multiLevelType w:val="hybridMultilevel"/>
    <w:tmpl w:val="89343A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557FB"/>
    <w:multiLevelType w:val="hybridMultilevel"/>
    <w:tmpl w:val="271A6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371D"/>
    <w:multiLevelType w:val="hybridMultilevel"/>
    <w:tmpl w:val="186C65E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66910"/>
    <w:multiLevelType w:val="hybridMultilevel"/>
    <w:tmpl w:val="D0BC3F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5835295"/>
    <w:multiLevelType w:val="hybridMultilevel"/>
    <w:tmpl w:val="033444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334D6"/>
    <w:multiLevelType w:val="hybridMultilevel"/>
    <w:tmpl w:val="296692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9247D"/>
    <w:multiLevelType w:val="hybridMultilevel"/>
    <w:tmpl w:val="228C9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824BD"/>
    <w:multiLevelType w:val="hybridMultilevel"/>
    <w:tmpl w:val="8AF69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E6FE9"/>
    <w:multiLevelType w:val="hybridMultilevel"/>
    <w:tmpl w:val="B718B1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D4066"/>
    <w:multiLevelType w:val="hybridMultilevel"/>
    <w:tmpl w:val="8AF69D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96F4B"/>
    <w:multiLevelType w:val="multilevel"/>
    <w:tmpl w:val="A0C08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DF6700"/>
    <w:multiLevelType w:val="hybridMultilevel"/>
    <w:tmpl w:val="431CD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52F2D"/>
    <w:multiLevelType w:val="hybridMultilevel"/>
    <w:tmpl w:val="3A8ED5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13"/>
  </w:num>
  <w:num w:numId="11">
    <w:abstractNumId w:val="8"/>
  </w:num>
  <w:num w:numId="12">
    <w:abstractNumId w:val="1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32CAE"/>
    <w:rsid w:val="00043DC8"/>
    <w:rsid w:val="00050748"/>
    <w:rsid w:val="0007439B"/>
    <w:rsid w:val="000A2624"/>
    <w:rsid w:val="000D66C2"/>
    <w:rsid w:val="00116762"/>
    <w:rsid w:val="00175E3C"/>
    <w:rsid w:val="001D5AE9"/>
    <w:rsid w:val="001F0E43"/>
    <w:rsid w:val="00227EC7"/>
    <w:rsid w:val="00231E7C"/>
    <w:rsid w:val="002601B3"/>
    <w:rsid w:val="00267019"/>
    <w:rsid w:val="002802FA"/>
    <w:rsid w:val="00283CC9"/>
    <w:rsid w:val="002874FF"/>
    <w:rsid w:val="002E05BF"/>
    <w:rsid w:val="002E7481"/>
    <w:rsid w:val="00314576"/>
    <w:rsid w:val="003264A6"/>
    <w:rsid w:val="0033013B"/>
    <w:rsid w:val="003B280E"/>
    <w:rsid w:val="00423004"/>
    <w:rsid w:val="004A715F"/>
    <w:rsid w:val="004D0DA0"/>
    <w:rsid w:val="004D15C7"/>
    <w:rsid w:val="004D577D"/>
    <w:rsid w:val="004E4951"/>
    <w:rsid w:val="004F52EC"/>
    <w:rsid w:val="00545A5D"/>
    <w:rsid w:val="00546E7D"/>
    <w:rsid w:val="005B0547"/>
    <w:rsid w:val="006038D6"/>
    <w:rsid w:val="00616AF1"/>
    <w:rsid w:val="006244E7"/>
    <w:rsid w:val="0069722C"/>
    <w:rsid w:val="006A3DFD"/>
    <w:rsid w:val="006B6121"/>
    <w:rsid w:val="006C61E4"/>
    <w:rsid w:val="00705C71"/>
    <w:rsid w:val="007A49D1"/>
    <w:rsid w:val="007B2F23"/>
    <w:rsid w:val="007C3AF5"/>
    <w:rsid w:val="007D1166"/>
    <w:rsid w:val="007D7166"/>
    <w:rsid w:val="007E7EFF"/>
    <w:rsid w:val="00826FDA"/>
    <w:rsid w:val="00866A3A"/>
    <w:rsid w:val="008709AB"/>
    <w:rsid w:val="008D544E"/>
    <w:rsid w:val="00903320"/>
    <w:rsid w:val="0093651E"/>
    <w:rsid w:val="00946DBC"/>
    <w:rsid w:val="00977109"/>
    <w:rsid w:val="009C2CDC"/>
    <w:rsid w:val="00A503E2"/>
    <w:rsid w:val="00A835D7"/>
    <w:rsid w:val="00A872B5"/>
    <w:rsid w:val="00AE5E19"/>
    <w:rsid w:val="00B67D48"/>
    <w:rsid w:val="00B9175D"/>
    <w:rsid w:val="00BB7396"/>
    <w:rsid w:val="00BE219B"/>
    <w:rsid w:val="00BE718D"/>
    <w:rsid w:val="00C25AAB"/>
    <w:rsid w:val="00C37796"/>
    <w:rsid w:val="00D005D3"/>
    <w:rsid w:val="00D35A9F"/>
    <w:rsid w:val="00D6121F"/>
    <w:rsid w:val="00DC57F7"/>
    <w:rsid w:val="00DE7AA8"/>
    <w:rsid w:val="00EC1DBA"/>
    <w:rsid w:val="00EC4087"/>
    <w:rsid w:val="00EE3A47"/>
    <w:rsid w:val="00F372F2"/>
    <w:rsid w:val="00F53650"/>
    <w:rsid w:val="00F851DC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5C9A"/>
  <w15:docId w15:val="{B0095D09-978F-2F4E-84FB-BBB47508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2263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DELL</cp:lastModifiedBy>
  <cp:revision>7</cp:revision>
  <cp:lastPrinted>2021-10-28T17:32:00Z</cp:lastPrinted>
  <dcterms:created xsi:type="dcterms:W3CDTF">2025-01-08T13:52:00Z</dcterms:created>
  <dcterms:modified xsi:type="dcterms:W3CDTF">2025-01-10T11:14:00Z</dcterms:modified>
</cp:coreProperties>
</file>